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74" w:rsidRPr="00743772" w:rsidRDefault="00962C8D">
      <w:pPr>
        <w:rPr>
          <w:rFonts w:ascii="Times New Roman" w:hAnsi="Times New Roman" w:cs="Times New Roman"/>
          <w:b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Проект для детей средней группы</w:t>
      </w:r>
      <w:r w:rsidR="00BE268D" w:rsidRPr="00743772">
        <w:rPr>
          <w:rFonts w:ascii="Times New Roman" w:hAnsi="Times New Roman" w:cs="Times New Roman"/>
          <w:sz w:val="24"/>
          <w:szCs w:val="24"/>
        </w:rPr>
        <w:t xml:space="preserve"> № 5</w:t>
      </w:r>
      <w:r w:rsidRPr="00743772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BE268D" w:rsidRPr="00743772">
        <w:rPr>
          <w:rFonts w:ascii="Times New Roman" w:hAnsi="Times New Roman" w:cs="Times New Roman"/>
          <w:sz w:val="24"/>
          <w:szCs w:val="24"/>
        </w:rPr>
        <w:t>:</w:t>
      </w:r>
      <w:r w:rsidRPr="00743772">
        <w:rPr>
          <w:rFonts w:ascii="Times New Roman" w:hAnsi="Times New Roman" w:cs="Times New Roman"/>
          <w:b/>
          <w:sz w:val="24"/>
          <w:szCs w:val="24"/>
        </w:rPr>
        <w:t xml:space="preserve"> «Хороводная игра - как эффективное средство развития речи»</w:t>
      </w:r>
    </w:p>
    <w:p w:rsidR="00C55A77" w:rsidRPr="00743772" w:rsidRDefault="00962C8D" w:rsidP="0096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Вид проекта: Краткосрочный</w:t>
      </w:r>
    </w:p>
    <w:p w:rsidR="00962C8D" w:rsidRPr="00743772" w:rsidRDefault="00962C8D" w:rsidP="0096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Участн</w:t>
      </w:r>
      <w:r w:rsidR="00C55A77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ики: дети, воспитатели группы,</w:t>
      </w: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родители.</w:t>
      </w:r>
    </w:p>
    <w:p w:rsidR="00962C8D" w:rsidRPr="00743772" w:rsidRDefault="00962C8D" w:rsidP="0096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Сроки реализации проекта: 2 месяца.</w:t>
      </w:r>
    </w:p>
    <w:p w:rsidR="00962C8D" w:rsidRPr="00743772" w:rsidRDefault="00962C8D" w:rsidP="0096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Форма проведения: Беседы, наблюдения, Хороводные музыкальные игры, малый народный фольклор, сказки, стихотворения.</w:t>
      </w:r>
      <w:r w:rsidR="00BE268D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</w:p>
    <w:p w:rsidR="00521AC3" w:rsidRPr="00743772" w:rsidRDefault="00B826D4" w:rsidP="0052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743772">
        <w:rPr>
          <w:rFonts w:ascii="Times New Roman" w:hAnsi="Times New Roman" w:cs="Times New Roman"/>
          <w:sz w:val="24"/>
          <w:szCs w:val="24"/>
        </w:rPr>
        <w:t xml:space="preserve"> Развитие речевой активн</w:t>
      </w:r>
      <w:r w:rsidR="00833770" w:rsidRPr="00743772">
        <w:rPr>
          <w:rFonts w:ascii="Times New Roman" w:hAnsi="Times New Roman" w:cs="Times New Roman"/>
          <w:sz w:val="24"/>
          <w:szCs w:val="24"/>
        </w:rPr>
        <w:t xml:space="preserve">ости детей дошкольного возраста </w:t>
      </w:r>
      <w:r w:rsidR="000C0FBC" w:rsidRPr="0074377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33770" w:rsidRPr="00743772">
        <w:rPr>
          <w:rFonts w:ascii="Times New Roman" w:hAnsi="Times New Roman" w:cs="Times New Roman"/>
          <w:sz w:val="24"/>
          <w:szCs w:val="24"/>
        </w:rPr>
        <w:t xml:space="preserve"> хороводн</w:t>
      </w:r>
      <w:r w:rsidR="000C0FBC" w:rsidRPr="00743772">
        <w:rPr>
          <w:rFonts w:ascii="Times New Roman" w:hAnsi="Times New Roman" w:cs="Times New Roman"/>
          <w:sz w:val="24"/>
          <w:szCs w:val="24"/>
        </w:rPr>
        <w:t>ой</w:t>
      </w:r>
      <w:r w:rsidR="00833770" w:rsidRPr="00743772">
        <w:rPr>
          <w:rFonts w:ascii="Times New Roman" w:hAnsi="Times New Roman" w:cs="Times New Roman"/>
          <w:sz w:val="24"/>
          <w:szCs w:val="24"/>
        </w:rPr>
        <w:t xml:space="preserve"> игр</w:t>
      </w:r>
      <w:r w:rsidR="000C0FBC" w:rsidRPr="00743772">
        <w:rPr>
          <w:rFonts w:ascii="Times New Roman" w:hAnsi="Times New Roman" w:cs="Times New Roman"/>
          <w:sz w:val="24"/>
          <w:szCs w:val="24"/>
        </w:rPr>
        <w:t>ы</w:t>
      </w:r>
    </w:p>
    <w:p w:rsidR="00B826D4" w:rsidRPr="00743772" w:rsidRDefault="00B826D4" w:rsidP="0052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743772">
        <w:rPr>
          <w:rFonts w:ascii="Times New Roman" w:hAnsi="Times New Roman" w:cs="Times New Roman"/>
          <w:sz w:val="24"/>
          <w:szCs w:val="24"/>
        </w:rPr>
        <w:t>:</w:t>
      </w:r>
      <w:r w:rsidR="0069774B" w:rsidRPr="00743772">
        <w:rPr>
          <w:rFonts w:ascii="Times New Roman" w:hAnsi="Times New Roman" w:cs="Times New Roman"/>
          <w:sz w:val="24"/>
          <w:szCs w:val="24"/>
        </w:rPr>
        <w:t xml:space="preserve"> 1. Развивать правильную чёткую речь, интонационную выразительность речи, дикцию.</w:t>
      </w:r>
    </w:p>
    <w:p w:rsidR="0069774B" w:rsidRPr="00743772" w:rsidRDefault="0069774B" w:rsidP="0052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 xml:space="preserve">2. Обогащение и активизация </w:t>
      </w:r>
      <w:r w:rsidR="00232009" w:rsidRPr="00743772">
        <w:rPr>
          <w:rFonts w:ascii="Times New Roman" w:hAnsi="Times New Roman" w:cs="Times New Roman"/>
          <w:sz w:val="24"/>
          <w:szCs w:val="24"/>
        </w:rPr>
        <w:t>словаря детей, повышение речевой активности.</w:t>
      </w:r>
    </w:p>
    <w:p w:rsidR="0069774B" w:rsidRPr="00743772" w:rsidRDefault="0069774B" w:rsidP="0052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3. Закрепить у детей умение использовать в речи средства выразительности</w:t>
      </w:r>
      <w:r w:rsidR="00232009" w:rsidRPr="00743772">
        <w:rPr>
          <w:rFonts w:ascii="Times New Roman" w:hAnsi="Times New Roman" w:cs="Times New Roman"/>
          <w:sz w:val="24"/>
          <w:szCs w:val="24"/>
        </w:rPr>
        <w:t xml:space="preserve"> </w:t>
      </w:r>
      <w:r w:rsidR="00521AC3" w:rsidRPr="00743772">
        <w:rPr>
          <w:rFonts w:ascii="Times New Roman" w:hAnsi="Times New Roman" w:cs="Times New Roman"/>
          <w:sz w:val="24"/>
          <w:szCs w:val="24"/>
        </w:rPr>
        <w:t>(</w:t>
      </w:r>
      <w:r w:rsidR="00E83030" w:rsidRPr="00743772">
        <w:rPr>
          <w:rFonts w:ascii="Times New Roman" w:hAnsi="Times New Roman" w:cs="Times New Roman"/>
          <w:sz w:val="24"/>
          <w:szCs w:val="24"/>
        </w:rPr>
        <w:t xml:space="preserve">потешки, песенки, </w:t>
      </w:r>
      <w:r w:rsidRPr="00743772">
        <w:rPr>
          <w:rFonts w:ascii="Times New Roman" w:hAnsi="Times New Roman" w:cs="Times New Roman"/>
          <w:sz w:val="24"/>
          <w:szCs w:val="24"/>
        </w:rPr>
        <w:t>образные слова</w:t>
      </w:r>
      <w:r w:rsidR="00232009" w:rsidRPr="00743772">
        <w:rPr>
          <w:rFonts w:ascii="Times New Roman" w:hAnsi="Times New Roman" w:cs="Times New Roman"/>
          <w:sz w:val="24"/>
          <w:szCs w:val="24"/>
        </w:rPr>
        <w:t xml:space="preserve"> и выражения, эпитеты, сравнения).</w:t>
      </w:r>
    </w:p>
    <w:p w:rsidR="00232009" w:rsidRPr="00743772" w:rsidRDefault="00232009" w:rsidP="0052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4. Воспитывать культуру речевого общения.</w:t>
      </w:r>
    </w:p>
    <w:p w:rsidR="00962C8D" w:rsidRPr="00743772" w:rsidRDefault="00962C8D" w:rsidP="0052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Актуальность:</w:t>
      </w:r>
      <w:r w:rsidR="00FD79A7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FD79A7" w:rsidRPr="00743772">
        <w:rPr>
          <w:rFonts w:ascii="Times New Roman" w:hAnsi="Times New Roman" w:cs="Times New Roman"/>
          <w:sz w:val="24"/>
          <w:szCs w:val="24"/>
        </w:rPr>
        <w:t>В настоящее время набирает силу процесс огрубления нравов общества, что влечёт за собой упадок и общей культуры, и речевых традиций. В речевой деятельности это выражается в увеличении лексики со сниженной эмоционально-экспрессивной окраской, просторечных форм, вульгаризмов, жаргонизмов. Речь детей- дошкольников уже «засорена» словами-паразитами, (правильно выстроенных предложений)</w:t>
      </w:r>
      <w:r w:rsidR="008418E7" w:rsidRPr="00743772">
        <w:rPr>
          <w:rFonts w:ascii="Times New Roman" w:hAnsi="Times New Roman" w:cs="Times New Roman"/>
          <w:sz w:val="24"/>
          <w:szCs w:val="24"/>
        </w:rPr>
        <w:t>.</w:t>
      </w:r>
      <w:r w:rsidR="00FD79A7" w:rsidRPr="00743772">
        <w:rPr>
          <w:rFonts w:ascii="Times New Roman" w:hAnsi="Times New Roman" w:cs="Times New Roman"/>
          <w:sz w:val="24"/>
          <w:szCs w:val="24"/>
        </w:rPr>
        <w:t xml:space="preserve"> </w:t>
      </w:r>
      <w:r w:rsidR="008418E7" w:rsidRPr="00743772">
        <w:rPr>
          <w:rFonts w:ascii="Times New Roman" w:hAnsi="Times New Roman" w:cs="Times New Roman"/>
          <w:sz w:val="24"/>
          <w:szCs w:val="24"/>
        </w:rPr>
        <w:t xml:space="preserve">Существует достаточно большое количество соблазнов в наш техногенный век. </w:t>
      </w:r>
      <w:r w:rsidR="00B826D4" w:rsidRPr="00743772">
        <w:rPr>
          <w:rFonts w:ascii="Times New Roman" w:hAnsi="Times New Roman" w:cs="Times New Roman"/>
          <w:sz w:val="24"/>
          <w:szCs w:val="24"/>
        </w:rPr>
        <w:t>Современные игры</w:t>
      </w:r>
      <w:r w:rsidR="008418E7" w:rsidRPr="00743772">
        <w:rPr>
          <w:rFonts w:ascii="Times New Roman" w:hAnsi="Times New Roman" w:cs="Times New Roman"/>
          <w:sz w:val="24"/>
          <w:szCs w:val="24"/>
        </w:rPr>
        <w:t>,</w:t>
      </w:r>
      <w:r w:rsidR="00B826D4" w:rsidRPr="00743772">
        <w:rPr>
          <w:rFonts w:ascii="Times New Roman" w:hAnsi="Times New Roman" w:cs="Times New Roman"/>
          <w:sz w:val="24"/>
          <w:szCs w:val="24"/>
        </w:rPr>
        <w:t xml:space="preserve"> в которые играют дети в телефонах, в компьютерах, к сожалению</w:t>
      </w:r>
      <w:r w:rsidR="008418E7" w:rsidRPr="00743772">
        <w:rPr>
          <w:rFonts w:ascii="Times New Roman" w:hAnsi="Times New Roman" w:cs="Times New Roman"/>
          <w:sz w:val="24"/>
          <w:szCs w:val="24"/>
        </w:rPr>
        <w:t>,</w:t>
      </w:r>
      <w:r w:rsidR="00B826D4" w:rsidRPr="00743772">
        <w:rPr>
          <w:rFonts w:ascii="Times New Roman" w:hAnsi="Times New Roman" w:cs="Times New Roman"/>
          <w:sz w:val="24"/>
          <w:szCs w:val="24"/>
        </w:rPr>
        <w:t xml:space="preserve"> не развивают ничего, </w:t>
      </w:r>
      <w:r w:rsidR="008418E7" w:rsidRPr="00743772">
        <w:rPr>
          <w:rFonts w:ascii="Times New Roman" w:hAnsi="Times New Roman" w:cs="Times New Roman"/>
          <w:sz w:val="24"/>
          <w:szCs w:val="24"/>
        </w:rPr>
        <w:t>кроме, как  только внимание</w:t>
      </w:r>
      <w:r w:rsidR="00BE268D" w:rsidRPr="00743772">
        <w:rPr>
          <w:rFonts w:ascii="Times New Roman" w:hAnsi="Times New Roman" w:cs="Times New Roman"/>
          <w:sz w:val="24"/>
          <w:szCs w:val="24"/>
        </w:rPr>
        <w:t xml:space="preserve"> и ловкость, тем самым усугубляют</w:t>
      </w:r>
      <w:r w:rsidR="008418E7" w:rsidRPr="00743772">
        <w:rPr>
          <w:rFonts w:ascii="Times New Roman" w:hAnsi="Times New Roman" w:cs="Times New Roman"/>
          <w:sz w:val="24"/>
          <w:szCs w:val="24"/>
        </w:rPr>
        <w:t xml:space="preserve"> психику детей.</w:t>
      </w:r>
      <w:r w:rsidR="00C55A77" w:rsidRPr="007437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свете </w:t>
      </w:r>
      <w:r w:rsidR="00C55A77" w:rsidRPr="0074377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ФГОС</w:t>
      </w:r>
      <w:r w:rsidR="00C55A77" w:rsidRPr="007437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proofErr w:type="gramStart"/>
      <w:r w:rsidR="00C55A77" w:rsidRPr="007437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</w:t>
      </w:r>
      <w:proofErr w:type="gramEnd"/>
      <w:r w:rsidR="00C55A77" w:rsidRPr="007437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все дошкольное детство должно быть посвящено игре.</w:t>
      </w:r>
      <w:r w:rsidR="008418E7" w:rsidRPr="00743772">
        <w:rPr>
          <w:rFonts w:ascii="Times New Roman" w:hAnsi="Times New Roman" w:cs="Times New Roman"/>
          <w:sz w:val="24"/>
          <w:szCs w:val="24"/>
        </w:rPr>
        <w:t xml:space="preserve"> </w:t>
      </w:r>
      <w:r w:rsidR="00B826D4" w:rsidRPr="00743772">
        <w:rPr>
          <w:rFonts w:ascii="Times New Roman" w:hAnsi="Times New Roman" w:cs="Times New Roman"/>
          <w:sz w:val="24"/>
          <w:szCs w:val="24"/>
        </w:rPr>
        <w:t xml:space="preserve"> </w:t>
      </w:r>
      <w:r w:rsidR="00FD79A7" w:rsidRPr="00743772">
        <w:rPr>
          <w:rFonts w:ascii="Times New Roman" w:hAnsi="Times New Roman" w:cs="Times New Roman"/>
          <w:sz w:val="24"/>
          <w:szCs w:val="24"/>
        </w:rPr>
        <w:t>Хороводные игры почти забыты, однако они актуальны и интересны и в настоящее время</w:t>
      </w:r>
      <w:r w:rsidR="00521AC3" w:rsidRPr="00743772">
        <w:rPr>
          <w:rFonts w:ascii="Times New Roman" w:hAnsi="Times New Roman" w:cs="Times New Roman"/>
          <w:sz w:val="24"/>
          <w:szCs w:val="24"/>
        </w:rPr>
        <w:t>.</w:t>
      </w:r>
      <w:r w:rsidR="00FD79A7" w:rsidRPr="00743772">
        <w:rPr>
          <w:rFonts w:ascii="Times New Roman" w:hAnsi="Times New Roman" w:cs="Times New Roman"/>
          <w:sz w:val="24"/>
          <w:szCs w:val="24"/>
        </w:rPr>
        <w:t xml:space="preserve"> </w:t>
      </w:r>
      <w:r w:rsidR="00521AC3" w:rsidRPr="00743772">
        <w:rPr>
          <w:rFonts w:ascii="Times New Roman" w:hAnsi="Times New Roman" w:cs="Times New Roman"/>
          <w:sz w:val="24"/>
          <w:szCs w:val="24"/>
        </w:rPr>
        <w:t xml:space="preserve"> </w:t>
      </w:r>
      <w:r w:rsidR="00FD79A7" w:rsidRPr="00743772">
        <w:rPr>
          <w:rFonts w:ascii="Times New Roman" w:hAnsi="Times New Roman" w:cs="Times New Roman"/>
          <w:sz w:val="24"/>
          <w:szCs w:val="24"/>
        </w:rPr>
        <w:t xml:space="preserve">Игра - основная форма образовательной деятельности в условиях реализации ФГОС </w:t>
      </w:r>
      <w:proofErr w:type="gramStart"/>
      <w:r w:rsidR="00FD79A7" w:rsidRPr="007437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D79A7" w:rsidRPr="00743772">
        <w:rPr>
          <w:rFonts w:ascii="Times New Roman" w:hAnsi="Times New Roman" w:cs="Times New Roman"/>
          <w:sz w:val="24"/>
          <w:szCs w:val="24"/>
        </w:rPr>
        <w:t xml:space="preserve">.  </w:t>
      </w: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Хороводная игра  – это благоприятные условия для развития речи, обогащение словаря, знакомство с окружающим миром</w:t>
      </w:r>
      <w:r w:rsidR="00521AC3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 Хороводная и</w:t>
      </w: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гра, наиболее доступный ребенку, интересный способ переработки выражения эмоций, переживаний. Чем разнообразнее впечатления детей </w:t>
      </w:r>
      <w:r w:rsidR="00BE268D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 игре, </w:t>
      </w: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тем богаче воображение, чувство, способность мыслить</w:t>
      </w:r>
      <w:r w:rsidR="00BE268D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 развивать связную речь, диалог.</w:t>
      </w:r>
    </w:p>
    <w:p w:rsidR="00FD79A7" w:rsidRPr="00743772" w:rsidRDefault="00FD79A7" w:rsidP="008337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Хороводная игра способствует развитию связной, диалогической речи, учит детей говорить в быстром и медленном темпе, согласовывать движения со словами.</w:t>
      </w:r>
      <w:r w:rsidR="00833770" w:rsidRPr="00743772">
        <w:rPr>
          <w:rFonts w:ascii="Times New Roman" w:hAnsi="Times New Roman" w:cs="Times New Roman"/>
          <w:sz w:val="24"/>
          <w:szCs w:val="24"/>
        </w:rPr>
        <w:t xml:space="preserve"> </w:t>
      </w:r>
      <w:r w:rsidRPr="00743772">
        <w:rPr>
          <w:rFonts w:ascii="Times New Roman" w:hAnsi="Times New Roman" w:cs="Times New Roman"/>
          <w:sz w:val="24"/>
          <w:szCs w:val="24"/>
        </w:rPr>
        <w:t>Устное народное творчество представляет собой ценнейший литературный материал, повышающий речевую активность детей, Это тот материал, ко</w:t>
      </w:r>
      <w:r w:rsidR="00ED7B7B" w:rsidRPr="00743772">
        <w:rPr>
          <w:rFonts w:ascii="Times New Roman" w:hAnsi="Times New Roman" w:cs="Times New Roman"/>
          <w:sz w:val="24"/>
          <w:szCs w:val="24"/>
        </w:rPr>
        <w:t>торый воспитывае</w:t>
      </w:r>
      <w:r w:rsidRPr="00743772">
        <w:rPr>
          <w:rFonts w:ascii="Times New Roman" w:hAnsi="Times New Roman" w:cs="Times New Roman"/>
          <w:sz w:val="24"/>
          <w:szCs w:val="24"/>
        </w:rPr>
        <w:t>т художественный вкус, развивает связную речь, учит детей лучше понимать окружающий его мир.</w:t>
      </w:r>
      <w:r w:rsidR="00833770" w:rsidRPr="00743772">
        <w:rPr>
          <w:rFonts w:ascii="Times New Roman" w:hAnsi="Times New Roman" w:cs="Times New Roman"/>
          <w:sz w:val="24"/>
          <w:szCs w:val="24"/>
        </w:rPr>
        <w:t xml:space="preserve"> Хороводные игры – часть национальной культуры, которое сконцентрировало в себе мудрость русского народа, его духовную силу, красоту родного языка,</w:t>
      </w:r>
    </w:p>
    <w:p w:rsidR="00FD79A7" w:rsidRPr="00743772" w:rsidRDefault="00FD79A7" w:rsidP="0096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962C8D" w:rsidRPr="00743772" w:rsidRDefault="00B826D4">
      <w:p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E36F31" w:rsidRPr="00743772">
        <w:rPr>
          <w:rFonts w:ascii="Times New Roman" w:hAnsi="Times New Roman" w:cs="Times New Roman"/>
          <w:b/>
          <w:sz w:val="24"/>
          <w:szCs w:val="24"/>
        </w:rPr>
        <w:t>:</w:t>
      </w:r>
      <w:r w:rsidR="00BE268D" w:rsidRPr="00743772">
        <w:rPr>
          <w:rFonts w:ascii="Times New Roman" w:hAnsi="Times New Roman" w:cs="Times New Roman"/>
          <w:sz w:val="24"/>
          <w:szCs w:val="24"/>
        </w:rPr>
        <w:t xml:space="preserve"> Существует в том, что</w:t>
      </w:r>
      <w:r w:rsidR="00B07462" w:rsidRPr="00743772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BE268D" w:rsidRPr="00743772">
        <w:rPr>
          <w:rFonts w:ascii="Times New Roman" w:hAnsi="Times New Roman" w:cs="Times New Roman"/>
          <w:sz w:val="24"/>
          <w:szCs w:val="24"/>
        </w:rPr>
        <w:t xml:space="preserve"> </w:t>
      </w:r>
      <w:r w:rsidR="002A40B3" w:rsidRPr="00743772">
        <w:rPr>
          <w:rFonts w:ascii="Times New Roman" w:hAnsi="Times New Roman" w:cs="Times New Roman"/>
          <w:sz w:val="24"/>
          <w:szCs w:val="24"/>
        </w:rPr>
        <w:t>о</w:t>
      </w:r>
      <w:r w:rsidR="008418E7" w:rsidRPr="00743772">
        <w:rPr>
          <w:rFonts w:ascii="Times New Roman" w:hAnsi="Times New Roman" w:cs="Times New Roman"/>
          <w:sz w:val="24"/>
          <w:szCs w:val="24"/>
        </w:rPr>
        <w:t>тсутств</w:t>
      </w:r>
      <w:r w:rsidR="002A40B3" w:rsidRPr="00743772">
        <w:rPr>
          <w:rFonts w:ascii="Times New Roman" w:hAnsi="Times New Roman" w:cs="Times New Roman"/>
          <w:sz w:val="24"/>
          <w:szCs w:val="24"/>
        </w:rPr>
        <w:t>ует культура</w:t>
      </w:r>
      <w:r w:rsidR="008418E7" w:rsidRPr="00743772">
        <w:rPr>
          <w:rFonts w:ascii="Times New Roman" w:hAnsi="Times New Roman" w:cs="Times New Roman"/>
          <w:sz w:val="24"/>
          <w:szCs w:val="24"/>
        </w:rPr>
        <w:t xml:space="preserve"> речи</w:t>
      </w:r>
      <w:r w:rsidR="00833770" w:rsidRPr="00743772">
        <w:rPr>
          <w:rFonts w:ascii="Times New Roman" w:hAnsi="Times New Roman" w:cs="Times New Roman"/>
          <w:sz w:val="24"/>
          <w:szCs w:val="24"/>
        </w:rPr>
        <w:t>, отсутствие связной диалогической речи</w:t>
      </w:r>
      <w:r w:rsidR="008418E7" w:rsidRPr="00743772">
        <w:rPr>
          <w:rFonts w:ascii="Times New Roman" w:hAnsi="Times New Roman" w:cs="Times New Roman"/>
          <w:sz w:val="24"/>
          <w:szCs w:val="24"/>
        </w:rPr>
        <w:t>;</w:t>
      </w:r>
      <w:r w:rsidR="00833770" w:rsidRPr="00743772">
        <w:rPr>
          <w:rFonts w:ascii="Times New Roman" w:hAnsi="Times New Roman" w:cs="Times New Roman"/>
          <w:sz w:val="24"/>
          <w:szCs w:val="24"/>
        </w:rPr>
        <w:t xml:space="preserve"> маленький словарный запас,</w:t>
      </w:r>
      <w:r w:rsidR="008418E7" w:rsidRPr="00743772">
        <w:rPr>
          <w:rFonts w:ascii="Times New Roman" w:hAnsi="Times New Roman" w:cs="Times New Roman"/>
          <w:sz w:val="24"/>
          <w:szCs w:val="24"/>
        </w:rPr>
        <w:t xml:space="preserve"> неспособность корректировать темп речи и громкость голоса</w:t>
      </w:r>
      <w:r w:rsidR="008B6AB3" w:rsidRPr="00743772">
        <w:rPr>
          <w:rFonts w:ascii="Times New Roman" w:hAnsi="Times New Roman" w:cs="Times New Roman"/>
          <w:sz w:val="24"/>
          <w:szCs w:val="24"/>
        </w:rPr>
        <w:t>. Не умение доступно и грамотно задать вопрос, построить развёрнутый ответ.</w:t>
      </w:r>
      <w:r w:rsidR="002A40B3" w:rsidRPr="00743772">
        <w:rPr>
          <w:rFonts w:ascii="Times New Roman" w:hAnsi="Times New Roman" w:cs="Times New Roman"/>
          <w:sz w:val="24"/>
          <w:szCs w:val="24"/>
        </w:rPr>
        <w:t xml:space="preserve"> Описать ту или иную картину.</w:t>
      </w:r>
      <w:r w:rsidR="004411A8" w:rsidRPr="00743772">
        <w:rPr>
          <w:rFonts w:ascii="Times New Roman" w:hAnsi="Times New Roman" w:cs="Times New Roman"/>
          <w:sz w:val="24"/>
          <w:szCs w:val="24"/>
        </w:rPr>
        <w:t xml:space="preserve"> Как нам при помощи хороводной игры решить эту проблему.</w:t>
      </w:r>
    </w:p>
    <w:p w:rsidR="007A30FD" w:rsidRPr="00743772" w:rsidRDefault="007A30FD">
      <w:p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743772">
        <w:rPr>
          <w:rFonts w:ascii="Times New Roman" w:hAnsi="Times New Roman" w:cs="Times New Roman"/>
          <w:sz w:val="24"/>
          <w:szCs w:val="24"/>
        </w:rPr>
        <w:t xml:space="preserve"> </w:t>
      </w:r>
      <w:r w:rsidR="002A40B3" w:rsidRPr="00743772">
        <w:rPr>
          <w:rFonts w:ascii="Times New Roman" w:hAnsi="Times New Roman" w:cs="Times New Roman"/>
          <w:sz w:val="24"/>
          <w:szCs w:val="24"/>
        </w:rPr>
        <w:t xml:space="preserve">Играя </w:t>
      </w:r>
      <w:r w:rsidRPr="00743772">
        <w:rPr>
          <w:rFonts w:ascii="Times New Roman" w:hAnsi="Times New Roman" w:cs="Times New Roman"/>
          <w:sz w:val="24"/>
          <w:szCs w:val="24"/>
        </w:rPr>
        <w:t xml:space="preserve"> в хороводные игры,</w:t>
      </w:r>
      <w:r w:rsidR="002A40B3" w:rsidRPr="00743772">
        <w:rPr>
          <w:rFonts w:ascii="Times New Roman" w:hAnsi="Times New Roman" w:cs="Times New Roman"/>
          <w:sz w:val="24"/>
          <w:szCs w:val="24"/>
        </w:rPr>
        <w:t xml:space="preserve"> дети будут</w:t>
      </w:r>
      <w:r w:rsidRPr="00743772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2A40B3" w:rsidRPr="00743772">
        <w:rPr>
          <w:rFonts w:ascii="Times New Roman" w:hAnsi="Times New Roman" w:cs="Times New Roman"/>
          <w:sz w:val="24"/>
          <w:szCs w:val="24"/>
        </w:rPr>
        <w:t>овать</w:t>
      </w:r>
      <w:r w:rsidRPr="00743772">
        <w:rPr>
          <w:rFonts w:ascii="Times New Roman" w:hAnsi="Times New Roman" w:cs="Times New Roman"/>
          <w:sz w:val="24"/>
          <w:szCs w:val="24"/>
        </w:rPr>
        <w:t xml:space="preserve"> речевые обороты и сравнения в повседневной жизни.</w:t>
      </w:r>
    </w:p>
    <w:p w:rsidR="00833770" w:rsidRPr="00743772" w:rsidRDefault="006167C9" w:rsidP="006167C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772">
        <w:rPr>
          <w:rFonts w:ascii="Times New Roman" w:hAnsi="Times New Roman" w:cs="Times New Roman"/>
          <w:b/>
          <w:sz w:val="24"/>
          <w:szCs w:val="24"/>
        </w:rPr>
        <w:t xml:space="preserve">Этап: </w:t>
      </w:r>
      <w:r w:rsidR="00833770" w:rsidRPr="00743772">
        <w:rPr>
          <w:rFonts w:ascii="Times New Roman" w:hAnsi="Times New Roman" w:cs="Times New Roman"/>
          <w:b/>
          <w:sz w:val="24"/>
          <w:szCs w:val="24"/>
        </w:rPr>
        <w:t xml:space="preserve">Подготовительный </w:t>
      </w:r>
    </w:p>
    <w:p w:rsidR="004411A8" w:rsidRPr="00743772" w:rsidRDefault="00833770" w:rsidP="00833770">
      <w:p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Воспитатель осуществляет отбор хороводных игр с учетом возраста и эмоционального состояния своих воспитанников.</w:t>
      </w:r>
      <w:r w:rsidR="006F4EE8" w:rsidRPr="00743772">
        <w:rPr>
          <w:rFonts w:ascii="Times New Roman" w:hAnsi="Times New Roman" w:cs="Times New Roman"/>
          <w:sz w:val="24"/>
          <w:szCs w:val="24"/>
        </w:rPr>
        <w:t xml:space="preserve"> </w:t>
      </w:r>
      <w:r w:rsidR="004411A8" w:rsidRPr="00743772">
        <w:rPr>
          <w:rFonts w:ascii="Times New Roman" w:hAnsi="Times New Roman" w:cs="Times New Roman"/>
          <w:sz w:val="24"/>
          <w:szCs w:val="24"/>
        </w:rPr>
        <w:t>Подборка необходимой литературы</w:t>
      </w:r>
      <w:r w:rsidR="00ED7B7B" w:rsidRPr="00743772">
        <w:rPr>
          <w:rFonts w:ascii="Times New Roman" w:hAnsi="Times New Roman" w:cs="Times New Roman"/>
          <w:sz w:val="24"/>
          <w:szCs w:val="24"/>
        </w:rPr>
        <w:t xml:space="preserve"> о хороводных играх для родителей</w:t>
      </w:r>
      <w:r w:rsidR="004411A8" w:rsidRPr="00743772">
        <w:rPr>
          <w:rFonts w:ascii="Times New Roman" w:hAnsi="Times New Roman" w:cs="Times New Roman"/>
          <w:sz w:val="24"/>
          <w:szCs w:val="24"/>
        </w:rPr>
        <w:t xml:space="preserve">, бесед, </w:t>
      </w:r>
      <w:r w:rsidR="004411A8" w:rsidRPr="00743772">
        <w:rPr>
          <w:rFonts w:ascii="Times New Roman" w:hAnsi="Times New Roman" w:cs="Times New Roman"/>
          <w:sz w:val="24"/>
          <w:szCs w:val="24"/>
        </w:rPr>
        <w:lastRenderedPageBreak/>
        <w:t>иллюстраций, атрибутов для игр, создание картотеки хороводных игр, создание оптимальных условий.</w:t>
      </w:r>
      <w:r w:rsidR="006F4EE8" w:rsidRPr="00743772">
        <w:rPr>
          <w:rFonts w:ascii="Times New Roman" w:hAnsi="Times New Roman" w:cs="Times New Roman"/>
          <w:sz w:val="24"/>
          <w:szCs w:val="24"/>
        </w:rPr>
        <w:t xml:space="preserve"> Ярмарка хороводных игр, Буклеты для родителей</w:t>
      </w:r>
      <w:r w:rsidR="00ED7B7B" w:rsidRPr="00743772">
        <w:rPr>
          <w:rFonts w:ascii="Times New Roman" w:hAnsi="Times New Roman" w:cs="Times New Roman"/>
          <w:sz w:val="24"/>
          <w:szCs w:val="24"/>
        </w:rPr>
        <w:t xml:space="preserve">, </w:t>
      </w:r>
      <w:r w:rsidR="00BE268D" w:rsidRPr="00743772">
        <w:rPr>
          <w:rFonts w:ascii="Times New Roman" w:hAnsi="Times New Roman" w:cs="Times New Roman"/>
          <w:sz w:val="24"/>
          <w:szCs w:val="24"/>
        </w:rPr>
        <w:t xml:space="preserve"> мини лекция «Весёлый хоровод».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772">
        <w:t xml:space="preserve">Художественная литература: </w:t>
      </w:r>
      <w:proofErr w:type="spellStart"/>
      <w:r w:rsidRPr="00743772">
        <w:rPr>
          <w:color w:val="111111"/>
        </w:rPr>
        <w:t>Бударина</w:t>
      </w:r>
      <w:proofErr w:type="spellEnd"/>
      <w:r w:rsidRPr="00743772">
        <w:rPr>
          <w:color w:val="111111"/>
        </w:rPr>
        <w:t xml:space="preserve"> Т. А., </w:t>
      </w:r>
      <w:proofErr w:type="spellStart"/>
      <w:r w:rsidRPr="00743772">
        <w:rPr>
          <w:color w:val="111111"/>
        </w:rPr>
        <w:t>Маркеева</w:t>
      </w:r>
      <w:proofErr w:type="spellEnd"/>
      <w:r w:rsidRPr="00743772">
        <w:rPr>
          <w:color w:val="111111"/>
        </w:rPr>
        <w:t xml:space="preserve"> О. А. </w:t>
      </w:r>
      <w:r w:rsidRPr="00743772">
        <w:rPr>
          <w:i/>
          <w:iCs/>
          <w:color w:val="111111"/>
          <w:bdr w:val="none" w:sz="0" w:space="0" w:color="auto" w:frame="1"/>
        </w:rPr>
        <w:t>«Знакомство </w:t>
      </w:r>
      <w:r w:rsidRPr="00743772">
        <w:rPr>
          <w:rStyle w:val="a4"/>
          <w:i/>
          <w:iCs/>
          <w:color w:val="111111"/>
          <w:bdr w:val="none" w:sz="0" w:space="0" w:color="auto" w:frame="1"/>
        </w:rPr>
        <w:t>детей</w:t>
      </w:r>
      <w:r w:rsidRPr="00743772">
        <w:rPr>
          <w:i/>
          <w:iCs/>
          <w:color w:val="111111"/>
          <w:bdr w:val="none" w:sz="0" w:space="0" w:color="auto" w:frame="1"/>
        </w:rPr>
        <w:t> с русским народным творчеством»</w:t>
      </w:r>
      <w:r w:rsidRPr="00743772">
        <w:rPr>
          <w:color w:val="111111"/>
        </w:rPr>
        <w:t> </w:t>
      </w:r>
      <w:r w:rsidRPr="00743772">
        <w:rPr>
          <w:i/>
          <w:iCs/>
          <w:color w:val="111111"/>
          <w:bdr w:val="none" w:sz="0" w:space="0" w:color="auto" w:frame="1"/>
        </w:rPr>
        <w:t xml:space="preserve">«Детство </w:t>
      </w:r>
      <w:proofErr w:type="gramStart"/>
      <w:r w:rsidRPr="00743772">
        <w:rPr>
          <w:i/>
          <w:iCs/>
          <w:color w:val="111111"/>
          <w:bdr w:val="none" w:sz="0" w:space="0" w:color="auto" w:frame="1"/>
        </w:rPr>
        <w:t>-П</w:t>
      </w:r>
      <w:proofErr w:type="gramEnd"/>
      <w:r w:rsidRPr="00743772">
        <w:rPr>
          <w:i/>
          <w:iCs/>
          <w:color w:val="111111"/>
          <w:bdr w:val="none" w:sz="0" w:space="0" w:color="auto" w:frame="1"/>
        </w:rPr>
        <w:t>ресс»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772">
        <w:rPr>
          <w:color w:val="111111"/>
        </w:rPr>
        <w:t>Гаврилова И. Г. </w:t>
      </w:r>
      <w:r w:rsidRPr="00743772">
        <w:rPr>
          <w:i/>
          <w:iCs/>
          <w:color w:val="111111"/>
          <w:bdr w:val="none" w:sz="0" w:space="0" w:color="auto" w:frame="1"/>
        </w:rPr>
        <w:t>«Истоки русской народной культуры в детском саду»</w:t>
      </w:r>
      <w:r w:rsidRPr="00743772">
        <w:rPr>
          <w:color w:val="111111"/>
        </w:rPr>
        <w:t> Санкт-Петербург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772">
        <w:rPr>
          <w:i/>
          <w:iCs/>
          <w:color w:val="111111"/>
          <w:bdr w:val="none" w:sz="0" w:space="0" w:color="auto" w:frame="1"/>
        </w:rPr>
        <w:t xml:space="preserve">«Детство </w:t>
      </w:r>
      <w:proofErr w:type="gramStart"/>
      <w:r w:rsidRPr="00743772">
        <w:rPr>
          <w:i/>
          <w:iCs/>
          <w:color w:val="111111"/>
          <w:bdr w:val="none" w:sz="0" w:space="0" w:color="auto" w:frame="1"/>
        </w:rPr>
        <w:t>-П</w:t>
      </w:r>
      <w:proofErr w:type="gramEnd"/>
      <w:r w:rsidRPr="00743772">
        <w:rPr>
          <w:i/>
          <w:iCs/>
          <w:color w:val="111111"/>
          <w:bdr w:val="none" w:sz="0" w:space="0" w:color="auto" w:frame="1"/>
        </w:rPr>
        <w:t>ресс»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772">
        <w:rPr>
          <w:color w:val="111111"/>
        </w:rPr>
        <w:t xml:space="preserve">Князева О. Л., </w:t>
      </w:r>
      <w:proofErr w:type="spellStart"/>
      <w:r w:rsidRPr="00743772">
        <w:rPr>
          <w:color w:val="111111"/>
        </w:rPr>
        <w:t>Маханева</w:t>
      </w:r>
      <w:proofErr w:type="spellEnd"/>
      <w:r w:rsidRPr="00743772">
        <w:rPr>
          <w:color w:val="111111"/>
        </w:rPr>
        <w:t xml:space="preserve"> М. Д. </w:t>
      </w:r>
      <w:r w:rsidRPr="00743772">
        <w:rPr>
          <w:i/>
          <w:iCs/>
          <w:color w:val="111111"/>
          <w:bdr w:val="none" w:sz="0" w:space="0" w:color="auto" w:frame="1"/>
        </w:rPr>
        <w:t>«Приобщение </w:t>
      </w:r>
      <w:r w:rsidRPr="00743772">
        <w:rPr>
          <w:rStyle w:val="a4"/>
          <w:i/>
          <w:iCs/>
          <w:color w:val="111111"/>
          <w:bdr w:val="none" w:sz="0" w:space="0" w:color="auto" w:frame="1"/>
        </w:rPr>
        <w:t>детей</w:t>
      </w:r>
      <w:r w:rsidRPr="00743772">
        <w:rPr>
          <w:i/>
          <w:iCs/>
          <w:color w:val="111111"/>
          <w:bdr w:val="none" w:sz="0" w:space="0" w:color="auto" w:frame="1"/>
        </w:rPr>
        <w:t> к истокам русской народной культуры»</w:t>
      </w:r>
      <w:r w:rsidRPr="00743772">
        <w:rPr>
          <w:color w:val="111111"/>
        </w:rPr>
        <w:t> </w:t>
      </w:r>
      <w:r w:rsidRPr="00743772">
        <w:rPr>
          <w:i/>
          <w:iCs/>
          <w:color w:val="111111"/>
          <w:bdr w:val="none" w:sz="0" w:space="0" w:color="auto" w:frame="1"/>
        </w:rPr>
        <w:t>«Детство-Пресс»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772">
        <w:rPr>
          <w:color w:val="111111"/>
        </w:rPr>
        <w:t>Круглов Ю. Г. </w:t>
      </w:r>
      <w:r w:rsidRPr="00743772">
        <w:rPr>
          <w:i/>
          <w:iCs/>
          <w:color w:val="111111"/>
          <w:bdr w:val="none" w:sz="0" w:space="0" w:color="auto" w:frame="1"/>
        </w:rPr>
        <w:t>«Русское народное поэтическое творчество»</w:t>
      </w:r>
      <w:r w:rsidRPr="00743772">
        <w:rPr>
          <w:color w:val="111111"/>
        </w:rPr>
        <w:t> Санкт-Петербург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743772">
        <w:rPr>
          <w:color w:val="111111"/>
        </w:rPr>
        <w:t>Некрылова</w:t>
      </w:r>
      <w:proofErr w:type="spellEnd"/>
      <w:r w:rsidRPr="00743772">
        <w:rPr>
          <w:color w:val="111111"/>
        </w:rPr>
        <w:t xml:space="preserve"> А. Ф., </w:t>
      </w:r>
      <w:r w:rsidRPr="00743772">
        <w:rPr>
          <w:i/>
          <w:iCs/>
          <w:color w:val="111111"/>
          <w:bdr w:val="none" w:sz="0" w:space="0" w:color="auto" w:frame="1"/>
        </w:rPr>
        <w:t>«Круглый год»</w:t>
      </w:r>
      <w:r w:rsidRPr="00743772">
        <w:rPr>
          <w:color w:val="111111"/>
        </w:rPr>
        <w:t> Москва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743772">
        <w:rPr>
          <w:color w:val="111111"/>
        </w:rPr>
        <w:t>Шангина</w:t>
      </w:r>
      <w:proofErr w:type="spellEnd"/>
      <w:r w:rsidRPr="00743772">
        <w:rPr>
          <w:color w:val="111111"/>
        </w:rPr>
        <w:t xml:space="preserve"> И. И. </w:t>
      </w:r>
      <w:r w:rsidRPr="00743772">
        <w:rPr>
          <w:i/>
          <w:iCs/>
          <w:color w:val="111111"/>
          <w:bdr w:val="none" w:sz="0" w:space="0" w:color="auto" w:frame="1"/>
        </w:rPr>
        <w:t>«Русские традиционные праздники»</w:t>
      </w:r>
      <w:r w:rsidRPr="00743772">
        <w:rPr>
          <w:color w:val="111111"/>
        </w:rPr>
        <w:t>, Санкт-Петербург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772">
        <w:rPr>
          <w:color w:val="111111"/>
        </w:rPr>
        <w:t xml:space="preserve">Бойчук И. А., </w:t>
      </w:r>
      <w:proofErr w:type="spellStart"/>
      <w:r w:rsidRPr="00743772">
        <w:rPr>
          <w:color w:val="111111"/>
        </w:rPr>
        <w:t>Попушина</w:t>
      </w:r>
      <w:proofErr w:type="spellEnd"/>
      <w:r w:rsidRPr="00743772">
        <w:rPr>
          <w:color w:val="111111"/>
        </w:rPr>
        <w:t xml:space="preserve"> Т. Н. «Ознакомление </w:t>
      </w:r>
      <w:r w:rsidRPr="00743772">
        <w:rPr>
          <w:rStyle w:val="a4"/>
          <w:color w:val="111111"/>
          <w:bdr w:val="none" w:sz="0" w:space="0" w:color="auto" w:frame="1"/>
        </w:rPr>
        <w:t>детей младшего и среднего возраста</w:t>
      </w:r>
      <w:r w:rsidRPr="00743772">
        <w:rPr>
          <w:color w:val="111111"/>
        </w:rPr>
        <w:t> с русским народным творчеством»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743772">
        <w:rPr>
          <w:color w:val="111111"/>
        </w:rPr>
        <w:t>Бударина</w:t>
      </w:r>
      <w:proofErr w:type="spellEnd"/>
      <w:r w:rsidRPr="00743772">
        <w:rPr>
          <w:color w:val="111111"/>
        </w:rPr>
        <w:t xml:space="preserve"> Т. А., </w:t>
      </w:r>
      <w:proofErr w:type="spellStart"/>
      <w:r w:rsidRPr="00743772">
        <w:rPr>
          <w:color w:val="111111"/>
        </w:rPr>
        <w:t>Маркеева</w:t>
      </w:r>
      <w:proofErr w:type="spellEnd"/>
      <w:r w:rsidRPr="00743772">
        <w:rPr>
          <w:color w:val="111111"/>
        </w:rPr>
        <w:t xml:space="preserve"> О. А. </w:t>
      </w:r>
      <w:r w:rsidRPr="00743772">
        <w:rPr>
          <w:i/>
          <w:iCs/>
          <w:color w:val="111111"/>
          <w:bdr w:val="none" w:sz="0" w:space="0" w:color="auto" w:frame="1"/>
        </w:rPr>
        <w:t>«Знакомство </w:t>
      </w:r>
      <w:r w:rsidRPr="00743772">
        <w:rPr>
          <w:rStyle w:val="a4"/>
          <w:i/>
          <w:iCs/>
          <w:color w:val="111111"/>
          <w:bdr w:val="none" w:sz="0" w:space="0" w:color="auto" w:frame="1"/>
        </w:rPr>
        <w:t>детей</w:t>
      </w:r>
      <w:r w:rsidRPr="00743772">
        <w:rPr>
          <w:i/>
          <w:iCs/>
          <w:color w:val="111111"/>
          <w:bdr w:val="none" w:sz="0" w:space="0" w:color="auto" w:frame="1"/>
        </w:rPr>
        <w:t> с русским народным творчеством»</w:t>
      </w:r>
      <w:r w:rsidRPr="00743772">
        <w:rPr>
          <w:color w:val="111111"/>
        </w:rPr>
        <w:t> </w:t>
      </w:r>
      <w:r w:rsidRPr="00743772">
        <w:rPr>
          <w:i/>
          <w:iCs/>
          <w:color w:val="111111"/>
          <w:bdr w:val="none" w:sz="0" w:space="0" w:color="auto" w:frame="1"/>
        </w:rPr>
        <w:t xml:space="preserve">«Детство </w:t>
      </w:r>
      <w:proofErr w:type="gramStart"/>
      <w:r w:rsidRPr="00743772">
        <w:rPr>
          <w:i/>
          <w:iCs/>
          <w:color w:val="111111"/>
          <w:bdr w:val="none" w:sz="0" w:space="0" w:color="auto" w:frame="1"/>
        </w:rPr>
        <w:t>-П</w:t>
      </w:r>
      <w:proofErr w:type="gramEnd"/>
      <w:r w:rsidRPr="00743772">
        <w:rPr>
          <w:i/>
          <w:iCs/>
          <w:color w:val="111111"/>
          <w:bdr w:val="none" w:sz="0" w:space="0" w:color="auto" w:frame="1"/>
        </w:rPr>
        <w:t>ресс»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772">
        <w:rPr>
          <w:color w:val="111111"/>
        </w:rPr>
        <w:t>Круглов Ю. Г. </w:t>
      </w:r>
      <w:r w:rsidRPr="00743772">
        <w:rPr>
          <w:i/>
          <w:iCs/>
          <w:color w:val="111111"/>
          <w:bdr w:val="none" w:sz="0" w:space="0" w:color="auto" w:frame="1"/>
        </w:rPr>
        <w:t>«Русское народное поэтическое творчество»</w:t>
      </w:r>
      <w:r w:rsidRPr="00743772">
        <w:rPr>
          <w:color w:val="111111"/>
        </w:rPr>
        <w:t> Санкт-Петербург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743772">
        <w:rPr>
          <w:color w:val="111111"/>
        </w:rPr>
        <w:t>Некрылова</w:t>
      </w:r>
      <w:proofErr w:type="spellEnd"/>
      <w:r w:rsidRPr="00743772">
        <w:rPr>
          <w:color w:val="111111"/>
        </w:rPr>
        <w:t xml:space="preserve"> А. Ф., </w:t>
      </w:r>
      <w:r w:rsidRPr="00743772">
        <w:rPr>
          <w:i/>
          <w:iCs/>
          <w:color w:val="111111"/>
          <w:bdr w:val="none" w:sz="0" w:space="0" w:color="auto" w:frame="1"/>
        </w:rPr>
        <w:t>«Круглый год»</w:t>
      </w:r>
      <w:r w:rsidRPr="00743772">
        <w:rPr>
          <w:color w:val="111111"/>
        </w:rPr>
        <w:t> Москва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743772">
        <w:rPr>
          <w:color w:val="111111"/>
        </w:rPr>
        <w:t>Шангина</w:t>
      </w:r>
      <w:proofErr w:type="spellEnd"/>
      <w:r w:rsidRPr="00743772">
        <w:rPr>
          <w:color w:val="111111"/>
        </w:rPr>
        <w:t xml:space="preserve"> И. И. </w:t>
      </w:r>
      <w:r w:rsidRPr="00743772">
        <w:rPr>
          <w:i/>
          <w:iCs/>
          <w:color w:val="111111"/>
          <w:bdr w:val="none" w:sz="0" w:space="0" w:color="auto" w:frame="1"/>
        </w:rPr>
        <w:t>«Русские традиционные праздники»</w:t>
      </w:r>
      <w:r w:rsidRPr="00743772">
        <w:rPr>
          <w:color w:val="111111"/>
        </w:rPr>
        <w:t>, Санкт-Петербург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772">
        <w:rPr>
          <w:color w:val="111111"/>
        </w:rPr>
        <w:t xml:space="preserve">. </w:t>
      </w:r>
      <w:proofErr w:type="spellStart"/>
      <w:r w:rsidRPr="00743772">
        <w:rPr>
          <w:color w:val="111111"/>
        </w:rPr>
        <w:t>Выготский</w:t>
      </w:r>
      <w:proofErr w:type="spellEnd"/>
      <w:r w:rsidRPr="00743772">
        <w:rPr>
          <w:color w:val="111111"/>
        </w:rPr>
        <w:t xml:space="preserve"> Л. С. Воображение и творчество в детском </w:t>
      </w:r>
      <w:r w:rsidRPr="00743772">
        <w:rPr>
          <w:rStyle w:val="a4"/>
          <w:color w:val="111111"/>
          <w:bdr w:val="none" w:sz="0" w:space="0" w:color="auto" w:frame="1"/>
        </w:rPr>
        <w:t>возрасте</w:t>
      </w:r>
      <w:r w:rsidRPr="00743772">
        <w:rPr>
          <w:color w:val="111111"/>
        </w:rPr>
        <w:t>. – СПб.: </w:t>
      </w:r>
      <w:r w:rsidRPr="00743772">
        <w:rPr>
          <w:i/>
          <w:iCs/>
          <w:color w:val="111111"/>
          <w:bdr w:val="none" w:sz="0" w:space="0" w:color="auto" w:frame="1"/>
        </w:rPr>
        <w:t>«Союз»</w:t>
      </w:r>
      <w:r w:rsidRPr="00743772">
        <w:rPr>
          <w:color w:val="111111"/>
        </w:rPr>
        <w:t xml:space="preserve">, 1997. – 93 </w:t>
      </w:r>
      <w:proofErr w:type="gramStart"/>
      <w:r w:rsidRPr="00743772">
        <w:rPr>
          <w:color w:val="111111"/>
        </w:rPr>
        <w:t>с</w:t>
      </w:r>
      <w:proofErr w:type="gramEnd"/>
      <w:r w:rsidRPr="00743772">
        <w:rPr>
          <w:color w:val="111111"/>
        </w:rPr>
        <w:t>.</w:t>
      </w:r>
    </w:p>
    <w:p w:rsidR="008165FD" w:rsidRPr="00743772" w:rsidRDefault="008165FD" w:rsidP="008165F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772">
        <w:rPr>
          <w:color w:val="111111"/>
        </w:rPr>
        <w:t xml:space="preserve"> </w:t>
      </w:r>
      <w:proofErr w:type="spellStart"/>
      <w:r w:rsidRPr="00743772">
        <w:rPr>
          <w:color w:val="111111"/>
        </w:rPr>
        <w:t>Эльконин</w:t>
      </w:r>
      <w:proofErr w:type="spellEnd"/>
      <w:r w:rsidRPr="00743772">
        <w:rPr>
          <w:color w:val="111111"/>
        </w:rPr>
        <w:t xml:space="preserve"> Д. Б. Психология </w:t>
      </w:r>
      <w:r w:rsidRPr="00743772">
        <w:rPr>
          <w:rStyle w:val="a4"/>
          <w:color w:val="111111"/>
          <w:bdr w:val="none" w:sz="0" w:space="0" w:color="auto" w:frame="1"/>
        </w:rPr>
        <w:t>игры</w:t>
      </w:r>
      <w:r w:rsidRPr="00743772">
        <w:rPr>
          <w:color w:val="111111"/>
        </w:rPr>
        <w:t xml:space="preserve">. – М.: Педагогика, 1978. – 304 </w:t>
      </w:r>
      <w:proofErr w:type="gramStart"/>
      <w:r w:rsidRPr="00743772">
        <w:rPr>
          <w:color w:val="111111"/>
        </w:rPr>
        <w:t>с</w:t>
      </w:r>
      <w:proofErr w:type="gramEnd"/>
    </w:p>
    <w:p w:rsidR="008165FD" w:rsidRPr="00743772" w:rsidRDefault="008165FD" w:rsidP="00833770">
      <w:pPr>
        <w:rPr>
          <w:rFonts w:ascii="Times New Roman" w:hAnsi="Times New Roman" w:cs="Times New Roman"/>
          <w:sz w:val="24"/>
          <w:szCs w:val="24"/>
        </w:rPr>
      </w:pPr>
    </w:p>
    <w:p w:rsidR="00833770" w:rsidRPr="00743772" w:rsidRDefault="00833770" w:rsidP="008337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Разучивание хороводных и русских народных и авторских игр:</w:t>
      </w:r>
    </w:p>
    <w:p w:rsidR="00833770" w:rsidRPr="00743772" w:rsidRDefault="00833770" w:rsidP="00833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Сентябрь: «Тыква», народная игра «Репка», «Кабачки», «Осень»</w:t>
      </w:r>
    </w:p>
    <w:p w:rsidR="00833770" w:rsidRPr="00743772" w:rsidRDefault="00833770" w:rsidP="00833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Октябрь: «</w:t>
      </w:r>
      <w:proofErr w:type="gramStart"/>
      <w:r w:rsidRPr="007437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43772">
        <w:rPr>
          <w:rFonts w:ascii="Times New Roman" w:hAnsi="Times New Roman" w:cs="Times New Roman"/>
          <w:sz w:val="24"/>
          <w:szCs w:val="24"/>
        </w:rPr>
        <w:t xml:space="preserve"> саду ли, в огороде», «Урожайная», игра «Варим суп из овощей»</w:t>
      </w:r>
    </w:p>
    <w:p w:rsidR="00833770" w:rsidRPr="00743772" w:rsidRDefault="00833770" w:rsidP="00833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Ноябрь: «Яблочко», «Арина», «Огородная хороводная»</w:t>
      </w:r>
    </w:p>
    <w:p w:rsidR="00833770" w:rsidRPr="00743772" w:rsidRDefault="00833770" w:rsidP="00833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Декабрь: «Воевода», «Снежинка», «Новогодний хоровод», «Весёлый паровоз»</w:t>
      </w:r>
    </w:p>
    <w:p w:rsidR="00833770" w:rsidRPr="00743772" w:rsidRDefault="00833770" w:rsidP="00833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Январь: «</w:t>
      </w:r>
      <w:proofErr w:type="spellStart"/>
      <w:r w:rsidRPr="00743772">
        <w:rPr>
          <w:rFonts w:ascii="Times New Roman" w:hAnsi="Times New Roman" w:cs="Times New Roman"/>
          <w:sz w:val="24"/>
          <w:szCs w:val="24"/>
        </w:rPr>
        <w:t>Воробейка</w:t>
      </w:r>
      <w:proofErr w:type="spellEnd"/>
      <w:r w:rsidRPr="00743772">
        <w:rPr>
          <w:rFonts w:ascii="Times New Roman" w:hAnsi="Times New Roman" w:cs="Times New Roman"/>
          <w:sz w:val="24"/>
          <w:szCs w:val="24"/>
        </w:rPr>
        <w:t>», «Дударь», «Как зимой нам поиграть», Жучок- паучок»</w:t>
      </w:r>
    </w:p>
    <w:p w:rsidR="00833770" w:rsidRPr="00743772" w:rsidRDefault="00833770" w:rsidP="00833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 xml:space="preserve">Февраль: «Ходит барин по </w:t>
      </w:r>
      <w:proofErr w:type="spellStart"/>
      <w:r w:rsidRPr="00743772">
        <w:rPr>
          <w:rFonts w:ascii="Times New Roman" w:hAnsi="Times New Roman" w:cs="Times New Roman"/>
          <w:sz w:val="24"/>
          <w:szCs w:val="24"/>
        </w:rPr>
        <w:t>хороводику</w:t>
      </w:r>
      <w:proofErr w:type="spellEnd"/>
      <w:r w:rsidRPr="00743772">
        <w:rPr>
          <w:rFonts w:ascii="Times New Roman" w:hAnsi="Times New Roman" w:cs="Times New Roman"/>
          <w:sz w:val="24"/>
          <w:szCs w:val="24"/>
        </w:rPr>
        <w:t>», «Метелица», «Бубен», «Золотые ворота»</w:t>
      </w:r>
    </w:p>
    <w:p w:rsidR="00833770" w:rsidRPr="00743772" w:rsidRDefault="00833770" w:rsidP="00833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Март: «Бабушка Маланья», «По дорожке Валя шла», «Снеговик»</w:t>
      </w:r>
    </w:p>
    <w:p w:rsidR="00833770" w:rsidRPr="00743772" w:rsidRDefault="00833770" w:rsidP="00833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 xml:space="preserve">Апрель: «Бабка </w:t>
      </w:r>
      <w:proofErr w:type="spellStart"/>
      <w:r w:rsidRPr="00743772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743772">
        <w:rPr>
          <w:rFonts w:ascii="Times New Roman" w:hAnsi="Times New Roman" w:cs="Times New Roman"/>
          <w:sz w:val="24"/>
          <w:szCs w:val="24"/>
        </w:rPr>
        <w:t>», «Заря заряница», «Микроб»</w:t>
      </w:r>
    </w:p>
    <w:p w:rsidR="00833770" w:rsidRPr="00743772" w:rsidRDefault="00833770" w:rsidP="00833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Май: «Золотые ворота», «Змея», «Жмурки с колокольчиком»</w:t>
      </w:r>
    </w:p>
    <w:p w:rsidR="00521AC3" w:rsidRPr="00743772" w:rsidRDefault="00521AC3" w:rsidP="00833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\</w:t>
      </w:r>
    </w:p>
    <w:p w:rsidR="00833770" w:rsidRPr="00743772" w:rsidRDefault="006167C9" w:rsidP="006167C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772">
        <w:rPr>
          <w:rFonts w:ascii="Times New Roman" w:hAnsi="Times New Roman" w:cs="Times New Roman"/>
          <w:b/>
          <w:sz w:val="24"/>
          <w:szCs w:val="24"/>
        </w:rPr>
        <w:t>Э</w:t>
      </w:r>
      <w:r w:rsidR="00AE2A3C" w:rsidRPr="00743772">
        <w:rPr>
          <w:rFonts w:ascii="Times New Roman" w:hAnsi="Times New Roman" w:cs="Times New Roman"/>
          <w:b/>
          <w:sz w:val="24"/>
          <w:szCs w:val="24"/>
        </w:rPr>
        <w:t>тап. ПРАКТИЧЕСКАЯ ЧАСТЬ:</w:t>
      </w:r>
    </w:p>
    <w:p w:rsidR="002513B2" w:rsidRPr="00743772" w:rsidRDefault="002513B2" w:rsidP="002513B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-принятие задачи; -</w:t>
      </w:r>
      <w:r w:rsidR="00431BD4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подводить к решению задачи; -</w:t>
      </w:r>
      <w:r w:rsidR="008165FD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планирование деятельности; </w:t>
      </w:r>
      <w:proofErr w:type="gramStart"/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-о</w:t>
      </w:r>
      <w:proofErr w:type="gramEnd"/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рганизация деятельности; -работа над проектом; -поиск решений направленный на речевую активность; -активизировать инициативу детей в игровых действиях;</w:t>
      </w:r>
    </w:p>
    <w:p w:rsidR="002513B2" w:rsidRPr="00743772" w:rsidRDefault="002513B2" w:rsidP="002513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67C9" w:rsidRPr="00743772" w:rsidRDefault="006167C9" w:rsidP="006167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разучивания хоровода будут использованы следующие методы и приемы:</w:t>
      </w:r>
    </w:p>
    <w:p w:rsidR="000505FB" w:rsidRPr="00743772" w:rsidRDefault="000505FB" w:rsidP="006167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Словесные, наглядные, практические.</w:t>
      </w:r>
    </w:p>
    <w:p w:rsidR="006167C9" w:rsidRPr="00743772" w:rsidRDefault="006167C9" w:rsidP="006167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Показ и разучивание движений</w:t>
      </w:r>
    </w:p>
    <w:p w:rsidR="006167C9" w:rsidRPr="00743772" w:rsidRDefault="006167C9" w:rsidP="006167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Построение, перестроение</w:t>
      </w:r>
    </w:p>
    <w:p w:rsidR="006167C9" w:rsidRPr="00743772" w:rsidRDefault="006167C9" w:rsidP="006167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 с  мелодией</w:t>
      </w:r>
    </w:p>
    <w:p w:rsidR="006167C9" w:rsidRPr="00743772" w:rsidRDefault="006167C9" w:rsidP="006167C9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  <w:r w:rsidR="0069774B"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</w:t>
      </w:r>
      <w:r w:rsidRPr="0074377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9774B" w:rsidRPr="00743772" w:rsidRDefault="0069774B" w:rsidP="006167C9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5. Разучивание текста хороводной игры.</w:t>
      </w:r>
    </w:p>
    <w:p w:rsidR="002513B2" w:rsidRPr="00743772" w:rsidRDefault="002513B2" w:rsidP="0025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-работа с родителями: консультация, беседы, буклеты, игровая форма обу</w:t>
      </w:r>
      <w:r w:rsidR="00F071F4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чения; </w:t>
      </w:r>
      <w:proofErr w:type="gramStart"/>
      <w:r w:rsidR="00F071F4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-и</w:t>
      </w:r>
      <w:proofErr w:type="gramEnd"/>
      <w:r w:rsidR="00F071F4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ндивидуальная работа; </w:t>
      </w:r>
    </w:p>
    <w:p w:rsidR="007A30FD" w:rsidRPr="00743772" w:rsidRDefault="007A30FD" w:rsidP="007A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lastRenderedPageBreak/>
        <w:t>- Анкетирование родителей на тему: «Ярмарка хороводных игр» Выяснить отношение родителей к хороводным играм.</w:t>
      </w:r>
    </w:p>
    <w:p w:rsidR="007A30FD" w:rsidRPr="00743772" w:rsidRDefault="007A30FD" w:rsidP="007A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 xml:space="preserve">Привлечение детей и </w:t>
      </w:r>
      <w:r w:rsidR="004411A8" w:rsidRPr="00743772">
        <w:rPr>
          <w:rFonts w:ascii="Times New Roman" w:hAnsi="Times New Roman" w:cs="Times New Roman"/>
          <w:sz w:val="24"/>
          <w:szCs w:val="24"/>
        </w:rPr>
        <w:t>родителей</w:t>
      </w:r>
      <w:r w:rsidRPr="00743772">
        <w:rPr>
          <w:rFonts w:ascii="Times New Roman" w:hAnsi="Times New Roman" w:cs="Times New Roman"/>
          <w:sz w:val="24"/>
          <w:szCs w:val="24"/>
        </w:rPr>
        <w:t xml:space="preserve"> к совместной деятельности, закрепление знаний о хороводах, умение использовать полученные знания в других вида</w:t>
      </w:r>
      <w:r w:rsidR="00E36F31" w:rsidRPr="00743772">
        <w:rPr>
          <w:rFonts w:ascii="Times New Roman" w:hAnsi="Times New Roman" w:cs="Times New Roman"/>
          <w:sz w:val="24"/>
          <w:szCs w:val="24"/>
        </w:rPr>
        <w:t>х</w:t>
      </w:r>
      <w:r w:rsidRPr="0074377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513B2" w:rsidRPr="00743772" w:rsidRDefault="007A30FD" w:rsidP="007A30F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-Мини-лекция -</w:t>
      </w:r>
      <w:r w:rsidR="004411A8" w:rsidRPr="00743772">
        <w:rPr>
          <w:rFonts w:ascii="Times New Roman" w:hAnsi="Times New Roman" w:cs="Times New Roman"/>
          <w:sz w:val="24"/>
          <w:szCs w:val="24"/>
        </w:rPr>
        <w:t xml:space="preserve"> </w:t>
      </w:r>
      <w:r w:rsidRPr="00743772">
        <w:rPr>
          <w:rFonts w:ascii="Times New Roman" w:hAnsi="Times New Roman" w:cs="Times New Roman"/>
          <w:sz w:val="24"/>
          <w:szCs w:val="24"/>
        </w:rPr>
        <w:t>«Весёлый хоровод»</w:t>
      </w:r>
    </w:p>
    <w:p w:rsidR="00232009" w:rsidRPr="00743772" w:rsidRDefault="00232009" w:rsidP="006167C9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Работа с родителями:</w:t>
      </w:r>
      <w:r w:rsidR="00A263E8"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как у родителей нет педагогического образования,</w:t>
      </w: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3E8"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ак педагог, предложила родителям спис</w:t>
      </w:r>
      <w:r w:rsidR="00A263E8"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перспективного планирования хороводных игр,</w:t>
      </w:r>
      <w:r w:rsidR="00A263E8"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родители</w:t>
      </w: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3E8"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обыграли</w:t>
      </w: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дома и </w:t>
      </w:r>
      <w:r w:rsidR="00A263E8"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выбрали</w:t>
      </w: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понравившиеся детям </w:t>
      </w:r>
      <w:r w:rsidR="00A263E8"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</w:t>
      </w: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263E8"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их желанию</w:t>
      </w: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перепланировать перспективный план по хороводным играм.</w:t>
      </w:r>
    </w:p>
    <w:p w:rsidR="00F071F4" w:rsidRPr="00743772" w:rsidRDefault="00F071F4" w:rsidP="006167C9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72">
        <w:rPr>
          <w:rFonts w:ascii="Times New Roman" w:hAnsi="Times New Roman" w:cs="Times New Roman"/>
          <w:color w:val="000000" w:themeColor="text1"/>
          <w:sz w:val="24"/>
          <w:szCs w:val="24"/>
        </w:rPr>
        <w:t>Придумать свою хороводную игру, используя фольклорный жанр (стихи, песенки, потешки)</w:t>
      </w:r>
    </w:p>
    <w:p w:rsidR="006167C9" w:rsidRPr="00743772" w:rsidRDefault="002513B2" w:rsidP="00616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3 ЭТАП: ЗАКЛЮЧИТЕЛЬНЫЙ</w:t>
      </w:r>
    </w:p>
    <w:p w:rsidR="004411A8" w:rsidRPr="00743772" w:rsidRDefault="004411A8" w:rsidP="0025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РЕЗУЛЬТАТ: Внедряя </w:t>
      </w:r>
      <w:r w:rsidR="006F4EE8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 </w:t>
      </w:r>
      <w:r w:rsidR="00E36F31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воспитательно-образовательный</w:t>
      </w:r>
      <w:r w:rsidR="006F4EE8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процесс </w:t>
      </w: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больше хороводных игр</w:t>
      </w:r>
      <w:r w:rsidR="006F4EE8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</w:t>
      </w: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дети усовершенствуют речевую активность</w:t>
      </w:r>
      <w:r w:rsidR="006F4EE8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 дети пытаются осуществлять ролевой диалог, самостоятельно организовывают хороводные игры.</w:t>
      </w:r>
    </w:p>
    <w:p w:rsidR="001B0FAF" w:rsidRPr="00743772" w:rsidRDefault="001B0FAF" w:rsidP="001B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Тема разработанного проекта выбрана с учетом возрастных особенностей детей среднего возраста и объема информации, которая может быть ими воспринята, что положительно повлияло на, речевую активность детей</w:t>
      </w:r>
      <w:proofErr w:type="gramStart"/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;</w:t>
      </w:r>
      <w:proofErr w:type="gramEnd"/>
      <w:r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- отмечалась положительная реакция и эмоциональный отклик на хороводные игры, что положительно повлияла на самостоятельную и</w:t>
      </w:r>
      <w:r w:rsidR="006F4EE8" w:rsidRPr="007437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гровую деятельность детей.</w:t>
      </w:r>
    </w:p>
    <w:p w:rsidR="001B0FAF" w:rsidRPr="00743772" w:rsidRDefault="001B0FAF" w:rsidP="001B0FAF">
      <w:pPr>
        <w:rPr>
          <w:rFonts w:ascii="Times New Roman" w:hAnsi="Times New Roman" w:cs="Times New Roman"/>
          <w:sz w:val="24"/>
          <w:szCs w:val="24"/>
        </w:rPr>
      </w:pPr>
      <w:r w:rsidRPr="00743772">
        <w:rPr>
          <w:rFonts w:ascii="Times New Roman" w:hAnsi="Times New Roman" w:cs="Times New Roman"/>
          <w:sz w:val="24"/>
          <w:szCs w:val="24"/>
        </w:rPr>
        <w:t>Организовывая  хороводную игру, все дети сразу сбегаются, забываются обиды, ссоры. Хороводная игра сплачивает, сближает детей. В группе царит мир и спокойствие. Хороводные игры издавна служили средством самопознания. В этих играх дети проявляли свои лучшие качества: доброту, благородство, взаимовыручку, самопожертвование ради других.</w:t>
      </w:r>
    </w:p>
    <w:p w:rsidR="000B68A6" w:rsidRPr="00743772" w:rsidRDefault="000B68A6" w:rsidP="001B0FAF">
      <w:pPr>
        <w:rPr>
          <w:rFonts w:ascii="Times New Roman" w:hAnsi="Times New Roman" w:cs="Times New Roman"/>
          <w:sz w:val="24"/>
          <w:szCs w:val="24"/>
        </w:rPr>
      </w:pPr>
    </w:p>
    <w:p w:rsidR="000B68A6" w:rsidRPr="00743772" w:rsidRDefault="000B68A6" w:rsidP="001B0FAF">
      <w:pPr>
        <w:rPr>
          <w:rFonts w:ascii="Times New Roman" w:hAnsi="Times New Roman" w:cs="Times New Roman"/>
          <w:sz w:val="24"/>
          <w:szCs w:val="24"/>
        </w:rPr>
      </w:pPr>
    </w:p>
    <w:p w:rsidR="000B68A6" w:rsidRPr="00743772" w:rsidRDefault="000B68A6" w:rsidP="001B0FAF">
      <w:pPr>
        <w:rPr>
          <w:rFonts w:ascii="Times New Roman" w:hAnsi="Times New Roman" w:cs="Times New Roman"/>
          <w:sz w:val="24"/>
          <w:szCs w:val="24"/>
        </w:rPr>
      </w:pPr>
    </w:p>
    <w:p w:rsidR="001B0FAF" w:rsidRPr="00743772" w:rsidRDefault="001B0FAF" w:rsidP="001B0FAF">
      <w:pPr>
        <w:rPr>
          <w:rFonts w:ascii="Times New Roman" w:hAnsi="Times New Roman" w:cs="Times New Roman"/>
          <w:sz w:val="24"/>
          <w:szCs w:val="24"/>
        </w:rPr>
      </w:pPr>
    </w:p>
    <w:p w:rsidR="001B0FAF" w:rsidRPr="00743772" w:rsidRDefault="001B0FAF" w:rsidP="0025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2513B2" w:rsidRPr="00743772" w:rsidRDefault="002513B2" w:rsidP="006167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513B2" w:rsidRPr="00743772" w:rsidSect="00D3541F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8DA"/>
    <w:multiLevelType w:val="hybridMultilevel"/>
    <w:tmpl w:val="05583FF0"/>
    <w:lvl w:ilvl="0" w:tplc="1B9A5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29C8"/>
    <w:multiLevelType w:val="hybridMultilevel"/>
    <w:tmpl w:val="7A6C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27C52"/>
    <w:multiLevelType w:val="hybridMultilevel"/>
    <w:tmpl w:val="1374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B0693"/>
    <w:multiLevelType w:val="hybridMultilevel"/>
    <w:tmpl w:val="9046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3541F"/>
    <w:rsid w:val="000505FB"/>
    <w:rsid w:val="000B68A6"/>
    <w:rsid w:val="000C0FBC"/>
    <w:rsid w:val="00122974"/>
    <w:rsid w:val="001B0FAF"/>
    <w:rsid w:val="001D2D5B"/>
    <w:rsid w:val="00232009"/>
    <w:rsid w:val="002513B2"/>
    <w:rsid w:val="002A40B3"/>
    <w:rsid w:val="00431BD4"/>
    <w:rsid w:val="00436241"/>
    <w:rsid w:val="004411A8"/>
    <w:rsid w:val="00521AC3"/>
    <w:rsid w:val="006167C9"/>
    <w:rsid w:val="00694A9D"/>
    <w:rsid w:val="0069774B"/>
    <w:rsid w:val="006F4EE8"/>
    <w:rsid w:val="00743772"/>
    <w:rsid w:val="007A30FD"/>
    <w:rsid w:val="007D6122"/>
    <w:rsid w:val="008165FD"/>
    <w:rsid w:val="00833770"/>
    <w:rsid w:val="008418E7"/>
    <w:rsid w:val="008B6AB3"/>
    <w:rsid w:val="009034DB"/>
    <w:rsid w:val="009233A9"/>
    <w:rsid w:val="00962C8D"/>
    <w:rsid w:val="00A263E8"/>
    <w:rsid w:val="00AD0651"/>
    <w:rsid w:val="00AE2A3C"/>
    <w:rsid w:val="00B07462"/>
    <w:rsid w:val="00B826D4"/>
    <w:rsid w:val="00BE268D"/>
    <w:rsid w:val="00C55A77"/>
    <w:rsid w:val="00CB5729"/>
    <w:rsid w:val="00D3541F"/>
    <w:rsid w:val="00E36F31"/>
    <w:rsid w:val="00E83030"/>
    <w:rsid w:val="00ED7B7B"/>
    <w:rsid w:val="00EF007C"/>
    <w:rsid w:val="00F071F4"/>
    <w:rsid w:val="00FD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3770"/>
    <w:pPr>
      <w:ind w:left="720"/>
      <w:contextualSpacing/>
    </w:pPr>
  </w:style>
  <w:style w:type="character" w:styleId="a4">
    <w:name w:val="Strong"/>
    <w:basedOn w:val="a0"/>
    <w:uiPriority w:val="22"/>
    <w:qFormat/>
    <w:rsid w:val="00C55A77"/>
    <w:rPr>
      <w:b/>
      <w:bCs/>
    </w:rPr>
  </w:style>
  <w:style w:type="paragraph" w:styleId="a5">
    <w:name w:val="Normal (Web)"/>
    <w:basedOn w:val="a"/>
    <w:uiPriority w:val="99"/>
    <w:unhideWhenUsed/>
    <w:rsid w:val="0081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12</cp:revision>
  <cp:lastPrinted>2019-04-17T06:18:00Z</cp:lastPrinted>
  <dcterms:created xsi:type="dcterms:W3CDTF">2019-04-09T16:46:00Z</dcterms:created>
  <dcterms:modified xsi:type="dcterms:W3CDTF">2021-08-25T16:58:00Z</dcterms:modified>
</cp:coreProperties>
</file>